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1" w:type="dxa"/>
        <w:tblInd w:w="-925" w:type="dxa"/>
        <w:tblLayout w:type="fixed"/>
        <w:tblLook w:val="00A0"/>
      </w:tblPr>
      <w:tblGrid>
        <w:gridCol w:w="1417"/>
        <w:gridCol w:w="4296"/>
        <w:gridCol w:w="4678"/>
      </w:tblGrid>
      <w:tr w:rsidR="00CA0E4D" w:rsidRPr="00DB17EC" w:rsidTr="007C712F">
        <w:trPr>
          <w:trHeight w:val="1104"/>
        </w:trPr>
        <w:tc>
          <w:tcPr>
            <w:tcW w:w="1417" w:type="dxa"/>
            <w:vMerge w:val="restart"/>
            <w:shd w:val="clear" w:color="auto" w:fill="BBD789"/>
            <w:textDirection w:val="btLr"/>
          </w:tcPr>
          <w:p w:rsidR="00CA0E4D" w:rsidRPr="00435854" w:rsidRDefault="00CA0E4D" w:rsidP="00DB17EC">
            <w:pPr>
              <w:ind w:left="113" w:right="113"/>
              <w:jc w:val="center"/>
              <w:rPr>
                <w:spacing w:val="80"/>
                <w:sz w:val="28"/>
                <w:szCs w:val="28"/>
              </w:rPr>
            </w:pPr>
            <w:r w:rsidRPr="00435854">
              <w:rPr>
                <w:b/>
                <w:color w:val="548DD4"/>
                <w:spacing w:val="80"/>
                <w:sz w:val="72"/>
                <w:szCs w:val="72"/>
              </w:rPr>
              <w:t xml:space="preserve">Доступно об </w:t>
            </w:r>
            <w:proofErr w:type="spellStart"/>
            <w:r w:rsidRPr="00435854">
              <w:rPr>
                <w:b/>
                <w:color w:val="548DD4"/>
                <w:spacing w:val="80"/>
                <w:sz w:val="72"/>
                <w:szCs w:val="72"/>
              </w:rPr>
              <w:t>энергоэффективности</w:t>
            </w:r>
            <w:proofErr w:type="spellEnd"/>
          </w:p>
        </w:tc>
        <w:tc>
          <w:tcPr>
            <w:tcW w:w="4296" w:type="dxa"/>
          </w:tcPr>
          <w:p w:rsidR="00CA0E4D" w:rsidRPr="00DB17EC" w:rsidRDefault="00496D21" w:rsidP="00C64FD0">
            <w:pPr>
              <w:spacing w:before="60" w:after="60" w:line="240" w:lineRule="auto"/>
              <w:ind w:left="217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256540</wp:posOffset>
                  </wp:positionV>
                  <wp:extent cx="2790190" cy="800735"/>
                  <wp:effectExtent l="19050" t="0" r="0" b="0"/>
                  <wp:wrapNone/>
                  <wp:docPr id="2" name="Рисунок 15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190" cy="800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vAlign w:val="center"/>
          </w:tcPr>
          <w:p w:rsidR="00CA0E4D" w:rsidRDefault="00CA0E4D" w:rsidP="00C64FD0">
            <w:pPr>
              <w:spacing w:before="60" w:after="0" w:line="240" w:lineRule="auto"/>
              <w:ind w:left="217"/>
              <w:jc w:val="center"/>
              <w:rPr>
                <w:b/>
                <w:sz w:val="24"/>
                <w:szCs w:val="24"/>
              </w:rPr>
            </w:pPr>
          </w:p>
          <w:p w:rsidR="00CA0E4D" w:rsidRDefault="00496D21" w:rsidP="00C64FD0">
            <w:pPr>
              <w:spacing w:before="60" w:after="0" w:line="240" w:lineRule="auto"/>
              <w:ind w:left="217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3470" cy="7677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4D" w:rsidRDefault="00CA0E4D" w:rsidP="00C64FD0">
            <w:pPr>
              <w:spacing w:before="60" w:after="0" w:line="240" w:lineRule="auto"/>
              <w:ind w:left="217"/>
              <w:jc w:val="center"/>
              <w:rPr>
                <w:b/>
                <w:sz w:val="24"/>
                <w:szCs w:val="24"/>
              </w:rPr>
            </w:pPr>
          </w:p>
          <w:p w:rsidR="00CA0E4D" w:rsidRPr="00124369" w:rsidRDefault="00CA0E4D" w:rsidP="00C64FD0">
            <w:pPr>
              <w:spacing w:before="60" w:after="0" w:line="240" w:lineRule="auto"/>
              <w:ind w:left="217"/>
              <w:jc w:val="center"/>
              <w:rPr>
                <w:b/>
                <w:sz w:val="24"/>
                <w:szCs w:val="24"/>
              </w:rPr>
            </w:pPr>
          </w:p>
        </w:tc>
      </w:tr>
      <w:tr w:rsidR="00CA0E4D" w:rsidRPr="00DB17EC" w:rsidTr="007C712F">
        <w:trPr>
          <w:trHeight w:val="13835"/>
        </w:trPr>
        <w:tc>
          <w:tcPr>
            <w:tcW w:w="1417" w:type="dxa"/>
            <w:vMerge/>
            <w:shd w:val="clear" w:color="auto" w:fill="BBD789"/>
            <w:textDirection w:val="btLr"/>
            <w:vAlign w:val="center"/>
          </w:tcPr>
          <w:p w:rsidR="00CA0E4D" w:rsidRPr="004D4760" w:rsidRDefault="00CA0E4D" w:rsidP="00DB17EC">
            <w:pPr>
              <w:spacing w:after="0" w:line="240" w:lineRule="auto"/>
              <w:ind w:left="113" w:right="113"/>
              <w:jc w:val="center"/>
              <w:rPr>
                <w:spacing w:val="60"/>
              </w:rPr>
            </w:pPr>
          </w:p>
        </w:tc>
        <w:tc>
          <w:tcPr>
            <w:tcW w:w="8974" w:type="dxa"/>
            <w:gridSpan w:val="2"/>
          </w:tcPr>
          <w:p w:rsidR="00CA0E4D" w:rsidRPr="00496D21" w:rsidRDefault="00CA0E4D" w:rsidP="004620DF">
            <w:pPr>
              <w:spacing w:before="60" w:after="240" w:line="240" w:lineRule="auto"/>
              <w:ind w:left="217"/>
              <w:jc w:val="both"/>
              <w:rPr>
                <w:b/>
                <w:sz w:val="28"/>
                <w:szCs w:val="28"/>
              </w:rPr>
            </w:pPr>
            <w:r w:rsidRPr="0038762A">
              <w:rPr>
                <w:b/>
                <w:sz w:val="28"/>
                <w:szCs w:val="28"/>
              </w:rPr>
              <w:t>Уважаемые господа!</w:t>
            </w:r>
          </w:p>
          <w:p w:rsidR="00CA0E4D" w:rsidRPr="00496D21" w:rsidRDefault="00CA0E4D" w:rsidP="004620DF">
            <w:pPr>
              <w:pStyle w:val="a8"/>
              <w:ind w:left="21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 xml:space="preserve">18 сентября в Санкт-Петербурге </w:t>
            </w:r>
          </w:p>
          <w:p w:rsidR="00CA0E4D" w:rsidRPr="00003872" w:rsidRDefault="00CA0E4D" w:rsidP="004620DF">
            <w:pPr>
              <w:pStyle w:val="a8"/>
              <w:ind w:left="217"/>
              <w:rPr>
                <w:color w:val="000000"/>
              </w:rPr>
            </w:pPr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>на базе Ленинградской торгово-промышленной палаты состоялся семинар "Доступно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об </w:t>
            </w:r>
            <w:proofErr w:type="spellStart"/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>энерго</w:t>
            </w:r>
            <w:r w:rsidR="003313C8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>эффективности</w:t>
            </w:r>
            <w:proofErr w:type="spellEnd"/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>",</w:t>
            </w:r>
            <w:r w:rsidRPr="004E04E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>органи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зованный</w:t>
            </w:r>
            <w:r w:rsidRPr="004E04E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>проектно-инжиниринговой компани</w:t>
            </w:r>
            <w:r w:rsidR="003313C8">
              <w:rPr>
                <w:rFonts w:ascii="Calibri" w:hAnsi="Calibri"/>
                <w:sz w:val="22"/>
                <w:szCs w:val="22"/>
                <w:lang w:eastAsia="en-US"/>
              </w:rPr>
              <w:t>и</w:t>
            </w:r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 xml:space="preserve"> "СТЕЛЛА", при поддержке </w:t>
            </w:r>
            <w:proofErr w:type="spellStart"/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>Schneider</w:t>
            </w:r>
            <w:proofErr w:type="spellEnd"/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>Electric</w:t>
            </w:r>
            <w:proofErr w:type="spellEnd"/>
            <w:r w:rsidRPr="00774172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  <w:p w:rsidR="00CA0E4D" w:rsidRPr="00496D21" w:rsidRDefault="00CA0E4D" w:rsidP="00C64FD0">
            <w:pPr>
              <w:pStyle w:val="a8"/>
              <w:ind w:left="217"/>
              <w:jc w:val="both"/>
              <w:rPr>
                <w:rStyle w:val="rvts7"/>
                <w:color w:val="000000"/>
              </w:rPr>
            </w:pPr>
            <w:r w:rsidRPr="00003872">
              <w:rPr>
                <w:rStyle w:val="rvts7"/>
                <w:color w:val="000000"/>
              </w:rPr>
              <w:t> </w:t>
            </w:r>
          </w:p>
          <w:p w:rsidR="00CA0E4D" w:rsidRPr="00496D21" w:rsidRDefault="00CA0E4D" w:rsidP="00C64FD0">
            <w:pPr>
              <w:pStyle w:val="a8"/>
              <w:ind w:left="217"/>
              <w:jc w:val="both"/>
              <w:rPr>
                <w:rStyle w:val="rvts7"/>
                <w:color w:val="000000"/>
              </w:rPr>
            </w:pPr>
          </w:p>
          <w:p w:rsidR="00CA0E4D" w:rsidRDefault="00CA0E4D" w:rsidP="00C64FD0">
            <w:pPr>
              <w:pStyle w:val="a8"/>
              <w:ind w:left="217"/>
              <w:jc w:val="both"/>
              <w:rPr>
                <w:rStyle w:val="rvts7"/>
                <w:color w:val="000000"/>
              </w:rPr>
            </w:pPr>
          </w:p>
          <w:p w:rsidR="00CA0E4D" w:rsidRPr="001C3DAD" w:rsidRDefault="00CA0E4D" w:rsidP="00C64FD0">
            <w:pPr>
              <w:pStyle w:val="a8"/>
              <w:ind w:left="50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C3DAD">
              <w:rPr>
                <w:rFonts w:ascii="Calibri" w:hAnsi="Calibri"/>
                <w:sz w:val="22"/>
                <w:szCs w:val="22"/>
                <w:lang w:eastAsia="en-US"/>
              </w:rPr>
              <w:t xml:space="preserve">На семинаре обсуждались вопросы: </w:t>
            </w:r>
          </w:p>
          <w:p w:rsidR="00CA0E4D" w:rsidRPr="004C0C9F" w:rsidRDefault="00CA0E4D" w:rsidP="00C64FD0">
            <w:pPr>
              <w:pStyle w:val="a8"/>
              <w:numPr>
                <w:ilvl w:val="0"/>
                <w:numId w:val="2"/>
              </w:numPr>
              <w:ind w:left="501"/>
              <w:rPr>
                <w:rFonts w:ascii="Brush Script MT" w:hAnsi="Brush Script MT"/>
                <w:sz w:val="22"/>
                <w:szCs w:val="22"/>
              </w:rPr>
            </w:pPr>
            <w:r w:rsidRPr="004C0C9F">
              <w:rPr>
                <w:rFonts w:ascii="Calibri" w:hAnsi="Calibri"/>
                <w:sz w:val="22"/>
                <w:szCs w:val="22"/>
              </w:rPr>
              <w:t>Методика построения энергоэффективного электропривода с использованием преобразователей частоты</w:t>
            </w:r>
            <w:r w:rsidRPr="004C0C9F">
              <w:rPr>
                <w:rFonts w:ascii="Brush Script MT" w:hAnsi="Brush Script MT"/>
                <w:sz w:val="22"/>
                <w:szCs w:val="22"/>
              </w:rPr>
              <w:t xml:space="preserve"> </w:t>
            </w:r>
            <w:proofErr w:type="spellStart"/>
            <w:r w:rsidRPr="005C5013">
              <w:rPr>
                <w:rFonts w:ascii="Calibri" w:hAnsi="Calibri"/>
                <w:sz w:val="22"/>
                <w:szCs w:val="22"/>
                <w:lang w:eastAsia="en-US"/>
              </w:rPr>
              <w:t>Altivar</w:t>
            </w:r>
            <w:proofErr w:type="spellEnd"/>
          </w:p>
          <w:p w:rsidR="00CA0E4D" w:rsidRPr="004C0C9F" w:rsidRDefault="00CA0E4D" w:rsidP="00C64FD0">
            <w:pPr>
              <w:pStyle w:val="a8"/>
              <w:numPr>
                <w:ilvl w:val="0"/>
                <w:numId w:val="2"/>
              </w:numPr>
              <w:ind w:left="501"/>
              <w:rPr>
                <w:rFonts w:ascii="Calibri" w:hAnsi="Calibri"/>
                <w:sz w:val="22"/>
                <w:szCs w:val="22"/>
              </w:rPr>
            </w:pPr>
            <w:r w:rsidRPr="004C0C9F">
              <w:rPr>
                <w:rFonts w:ascii="Calibri" w:hAnsi="Calibri"/>
                <w:sz w:val="22"/>
                <w:szCs w:val="22"/>
              </w:rPr>
              <w:t xml:space="preserve">Показатели экономичности преобразователей частоты: реальный опыт </w:t>
            </w:r>
          </w:p>
          <w:p w:rsidR="00CA0E4D" w:rsidRPr="004C0C9F" w:rsidRDefault="00CA0E4D" w:rsidP="00C64FD0">
            <w:pPr>
              <w:pStyle w:val="a8"/>
              <w:numPr>
                <w:ilvl w:val="0"/>
                <w:numId w:val="2"/>
              </w:numPr>
              <w:ind w:left="501"/>
              <w:rPr>
                <w:rFonts w:ascii="Calibri" w:hAnsi="Calibri"/>
                <w:sz w:val="22"/>
                <w:szCs w:val="22"/>
              </w:rPr>
            </w:pPr>
            <w:r w:rsidRPr="004C0C9F">
              <w:rPr>
                <w:rFonts w:ascii="Calibri" w:hAnsi="Calibri"/>
                <w:sz w:val="22"/>
                <w:szCs w:val="22"/>
              </w:rPr>
              <w:t>эксплуатации  на примерах проектов, реализованных ООО "СТЕЛЛА"</w:t>
            </w:r>
          </w:p>
          <w:p w:rsidR="00CA0E4D" w:rsidRPr="004C0C9F" w:rsidRDefault="00CA0E4D" w:rsidP="00C64FD0">
            <w:pPr>
              <w:pStyle w:val="a8"/>
              <w:numPr>
                <w:ilvl w:val="0"/>
                <w:numId w:val="2"/>
              </w:numPr>
              <w:ind w:left="501"/>
              <w:rPr>
                <w:rFonts w:ascii="Calibri" w:hAnsi="Calibri"/>
                <w:sz w:val="22"/>
                <w:szCs w:val="22"/>
              </w:rPr>
            </w:pPr>
            <w:r w:rsidRPr="004C0C9F">
              <w:rPr>
                <w:rFonts w:ascii="Calibri" w:hAnsi="Calibri"/>
                <w:sz w:val="22"/>
                <w:szCs w:val="22"/>
              </w:rPr>
              <w:t>Практические аспекты применения преобразователей частоты</w:t>
            </w:r>
          </w:p>
          <w:p w:rsidR="00CA0E4D" w:rsidRPr="004C0C9F" w:rsidRDefault="00496D21" w:rsidP="00C64FD0">
            <w:pPr>
              <w:pStyle w:val="a8"/>
              <w:numPr>
                <w:ilvl w:val="0"/>
                <w:numId w:val="2"/>
              </w:numPr>
              <w:ind w:left="501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24384" distB="37746" distL="114300" distR="122085" simplePos="0" relativeHeight="251656192" behindDoc="1" locked="0" layoutInCell="1" allowOverlap="1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-3938880</wp:posOffset>
                  </wp:positionV>
                  <wp:extent cx="2995775" cy="1739559"/>
                  <wp:effectExtent l="19050" t="0" r="0" b="0"/>
                  <wp:wrapSquare wrapText="bothSides"/>
                  <wp:docPr id="3" name="Рисунок 0" descr="IMG_592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775" cy="1739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A0E4D" w:rsidRPr="004C0C9F">
              <w:rPr>
                <w:rFonts w:ascii="Calibri" w:hAnsi="Calibri"/>
                <w:sz w:val="22"/>
                <w:szCs w:val="22"/>
                <w:lang w:eastAsia="en-US"/>
              </w:rPr>
              <w:t>Новые беспроводные измерительные устройства</w:t>
            </w:r>
            <w:r w:rsidR="00CA0E4D" w:rsidRPr="004C0C9F">
              <w:rPr>
                <w:rFonts w:ascii="Brush Script MT" w:hAnsi="Brush Script MT"/>
                <w:sz w:val="22"/>
                <w:szCs w:val="22"/>
              </w:rPr>
              <w:t xml:space="preserve"> </w:t>
            </w:r>
            <w:proofErr w:type="spellStart"/>
            <w:r w:rsidR="00CA0E4D" w:rsidRPr="005C5013">
              <w:rPr>
                <w:rFonts w:ascii="Calibri" w:hAnsi="Calibri" w:cs="Calibri"/>
                <w:b/>
                <w:color w:val="00B050"/>
                <w:sz w:val="22"/>
                <w:szCs w:val="22"/>
                <w:lang w:val="en-US"/>
              </w:rPr>
              <w:t>Accutech</w:t>
            </w:r>
            <w:proofErr w:type="spellEnd"/>
            <w:r w:rsidR="00CA0E4D" w:rsidRPr="004C0C9F">
              <w:rPr>
                <w:rFonts w:ascii="Brush Script MT" w:hAnsi="Brush Script MT"/>
                <w:sz w:val="22"/>
                <w:szCs w:val="22"/>
              </w:rPr>
              <w:t xml:space="preserve"> </w:t>
            </w:r>
            <w:r w:rsidR="00CA0E4D" w:rsidRPr="004C0C9F">
              <w:rPr>
                <w:rFonts w:ascii="Calibri" w:hAnsi="Calibri"/>
                <w:sz w:val="22"/>
                <w:szCs w:val="22"/>
                <w:lang w:eastAsia="en-US"/>
              </w:rPr>
              <w:t>в дистанционных системах сбора данных и управления</w:t>
            </w:r>
          </w:p>
          <w:p w:rsidR="00CA0E4D" w:rsidRPr="00496D21" w:rsidRDefault="00CA0E4D" w:rsidP="00C64FD0">
            <w:pPr>
              <w:pStyle w:val="a8"/>
              <w:ind w:left="217"/>
              <w:jc w:val="both"/>
              <w:rPr>
                <w:rStyle w:val="rvts7"/>
                <w:color w:val="000000"/>
              </w:rPr>
            </w:pPr>
            <w:r w:rsidRPr="00003872">
              <w:rPr>
                <w:rStyle w:val="rvts7"/>
                <w:color w:val="000000"/>
              </w:rPr>
              <w:t> </w:t>
            </w:r>
          </w:p>
          <w:p w:rsidR="00CA0E4D" w:rsidRPr="00496D21" w:rsidRDefault="00CA0E4D" w:rsidP="00C64FD0">
            <w:pPr>
              <w:pStyle w:val="a8"/>
              <w:ind w:left="217"/>
              <w:jc w:val="both"/>
              <w:rPr>
                <w:color w:val="000000"/>
              </w:rPr>
            </w:pPr>
          </w:p>
          <w:p w:rsidR="00CA0E4D" w:rsidRPr="004620DF" w:rsidRDefault="00496D21" w:rsidP="00C64FD0">
            <w:pPr>
              <w:pStyle w:val="a8"/>
              <w:ind w:left="217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3349625</wp:posOffset>
                  </wp:positionH>
                  <wp:positionV relativeFrom="paragraph">
                    <wp:posOffset>-1506220</wp:posOffset>
                  </wp:positionV>
                  <wp:extent cx="1843405" cy="1843405"/>
                  <wp:effectExtent l="19050" t="0" r="4445" b="0"/>
                  <wp:wrapTight wrapText="bothSides">
                    <wp:wrapPolygon edited="0">
                      <wp:start x="-223" y="0"/>
                      <wp:lineTo x="-223" y="21429"/>
                      <wp:lineTo x="21652" y="21429"/>
                      <wp:lineTo x="21652" y="0"/>
                      <wp:lineTo x="-223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84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A0E4D"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Были затронуты актуальные темы построения энергоэффективного электропривода, озвучены реальные сроки окупаемости частотно-регулируемого электропривода, представлены новинки компании </w:t>
            </w:r>
            <w:proofErr w:type="spellStart"/>
            <w:r w:rsidR="00CA0E4D" w:rsidRPr="00424408">
              <w:rPr>
                <w:rFonts w:ascii="Calibri" w:hAnsi="Calibri"/>
                <w:sz w:val="22"/>
                <w:szCs w:val="22"/>
                <w:lang w:eastAsia="en-US"/>
              </w:rPr>
              <w:t>Schneider</w:t>
            </w:r>
            <w:proofErr w:type="spellEnd"/>
            <w:r w:rsidR="00CA0E4D"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0E4D" w:rsidRPr="00424408">
              <w:rPr>
                <w:rFonts w:ascii="Calibri" w:hAnsi="Calibri"/>
                <w:sz w:val="22"/>
                <w:szCs w:val="22"/>
                <w:lang w:eastAsia="en-US"/>
              </w:rPr>
              <w:t>Electric</w:t>
            </w:r>
            <w:proofErr w:type="spellEnd"/>
            <w:r w:rsidR="00CA0E4D"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 в линейках </w:t>
            </w:r>
            <w:proofErr w:type="spellStart"/>
            <w:r w:rsidR="00CA0E4D" w:rsidRPr="00424408">
              <w:rPr>
                <w:rFonts w:ascii="Calibri" w:hAnsi="Calibri"/>
                <w:sz w:val="22"/>
                <w:szCs w:val="22"/>
                <w:lang w:eastAsia="en-US"/>
              </w:rPr>
              <w:t>Altivar</w:t>
            </w:r>
            <w:proofErr w:type="spellEnd"/>
            <w:r w:rsidR="00CA0E4D"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="00CA0E4D" w:rsidRPr="005C5013">
              <w:rPr>
                <w:rFonts w:ascii="Calibri" w:hAnsi="Calibri" w:cs="Calibri"/>
                <w:b/>
                <w:color w:val="00B050"/>
                <w:sz w:val="22"/>
                <w:szCs w:val="22"/>
                <w:lang w:val="en-US"/>
              </w:rPr>
              <w:t>Accutech</w:t>
            </w:r>
            <w:proofErr w:type="spellEnd"/>
            <w:r w:rsidR="00CA0E4D" w:rsidRPr="00424408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  <w:p w:rsidR="00CA0E4D" w:rsidRPr="004620DF" w:rsidRDefault="00CA0E4D" w:rsidP="00C64FD0">
            <w:pPr>
              <w:pStyle w:val="a8"/>
              <w:ind w:left="217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A0E4D" w:rsidRPr="00424408" w:rsidRDefault="00CA0E4D" w:rsidP="00C64FD0">
            <w:pPr>
              <w:pStyle w:val="a8"/>
              <w:ind w:left="21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  <w:p w:rsidR="00CA0E4D" w:rsidRPr="00C32570" w:rsidRDefault="00496D21" w:rsidP="00C64FD0">
            <w:pPr>
              <w:spacing w:before="60" w:after="60"/>
              <w:ind w:left="217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-635</wp:posOffset>
                  </wp:positionV>
                  <wp:extent cx="2999740" cy="1845945"/>
                  <wp:effectExtent l="19050" t="0" r="0" b="0"/>
                  <wp:wrapTight wrapText="bothSides">
                    <wp:wrapPolygon edited="0">
                      <wp:start x="-137" y="0"/>
                      <wp:lineTo x="-137" y="21399"/>
                      <wp:lineTo x="21536" y="21399"/>
                      <wp:lineTo x="21536" y="0"/>
                      <wp:lineTo x="-137" y="0"/>
                    </wp:wrapPolygon>
                  </wp:wrapTight>
                  <wp:docPr id="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184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0E4D" w:rsidRPr="004620DF" w:rsidTr="00D20500">
        <w:trPr>
          <w:cantSplit/>
          <w:trHeight w:val="15840"/>
        </w:trPr>
        <w:tc>
          <w:tcPr>
            <w:tcW w:w="1417" w:type="dxa"/>
            <w:shd w:val="clear" w:color="auto" w:fill="BBD789"/>
            <w:textDirection w:val="btLr"/>
          </w:tcPr>
          <w:p w:rsidR="00CA0E4D" w:rsidRPr="00DB17EC" w:rsidRDefault="00CA0E4D" w:rsidP="00AF0C13">
            <w:pPr>
              <w:spacing w:after="0" w:line="240" w:lineRule="auto"/>
              <w:ind w:left="113" w:right="113"/>
              <w:jc w:val="center"/>
            </w:pPr>
            <w:r w:rsidRPr="00435854">
              <w:rPr>
                <w:b/>
                <w:color w:val="548DD4"/>
                <w:spacing w:val="80"/>
                <w:sz w:val="72"/>
                <w:szCs w:val="72"/>
              </w:rPr>
              <w:lastRenderedPageBreak/>
              <w:t xml:space="preserve">Доступно об </w:t>
            </w:r>
            <w:proofErr w:type="spellStart"/>
            <w:r w:rsidRPr="00435854">
              <w:rPr>
                <w:b/>
                <w:color w:val="548DD4"/>
                <w:spacing w:val="80"/>
                <w:sz w:val="72"/>
                <w:szCs w:val="72"/>
              </w:rPr>
              <w:t>энергоэффективности</w:t>
            </w:r>
            <w:proofErr w:type="spellEnd"/>
          </w:p>
        </w:tc>
        <w:tc>
          <w:tcPr>
            <w:tcW w:w="8974" w:type="dxa"/>
            <w:gridSpan w:val="2"/>
          </w:tcPr>
          <w:p w:rsidR="00CA0E4D" w:rsidRPr="00C64FD0" w:rsidRDefault="00CA0E4D" w:rsidP="00424408">
            <w:pPr>
              <w:pStyle w:val="a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C5013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CA0E4D" w:rsidRPr="00C64FD0" w:rsidRDefault="00CA0E4D" w:rsidP="00424408">
            <w:pPr>
              <w:pStyle w:val="a8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A0E4D" w:rsidRPr="00424408" w:rsidRDefault="00CA0E4D" w:rsidP="00C64970">
            <w:pPr>
              <w:pStyle w:val="a8"/>
              <w:ind w:left="22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Наиболее живой интерес у аудитории вызвал доклад Натальи </w:t>
            </w:r>
            <w:proofErr w:type="spellStart"/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>Нильсен</w:t>
            </w:r>
            <w:proofErr w:type="spellEnd"/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>Schneider</w:t>
            </w:r>
            <w:proofErr w:type="spellEnd"/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>Electric</w:t>
            </w:r>
            <w:proofErr w:type="spellEnd"/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  <w:r w:rsidR="003313C8">
              <w:rPr>
                <w:rFonts w:ascii="Calibri" w:hAnsi="Calibri"/>
                <w:sz w:val="22"/>
                <w:szCs w:val="22"/>
                <w:lang w:eastAsia="en-US"/>
              </w:rPr>
              <w:t>,</w:t>
            </w:r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 посвященный применению беспроводных</w:t>
            </w:r>
            <w:r w:rsidRPr="00A5485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>измерительных устройств ACCUTECH в дистанционных системах сбора данных и управления.</w:t>
            </w:r>
          </w:p>
          <w:p w:rsidR="00CA0E4D" w:rsidRPr="005C5013" w:rsidRDefault="00CA0E4D" w:rsidP="007C712F">
            <w:pPr>
              <w:pStyle w:val="a8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A0E4D" w:rsidRPr="000C0072" w:rsidRDefault="00CA0E4D" w:rsidP="00424408">
            <w:pPr>
              <w:pStyle w:val="a8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Отзывы слушателей семинара:</w:t>
            </w:r>
          </w:p>
          <w:p w:rsidR="00CA0E4D" w:rsidRPr="00EB224D" w:rsidRDefault="00CA0E4D" w:rsidP="00424408">
            <w:pPr>
              <w:pStyle w:val="a8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CA0E4D" w:rsidRDefault="00CA0E4D" w:rsidP="00424408">
            <w:pPr>
              <w:pStyle w:val="a8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>«</w:t>
            </w:r>
            <w:proofErr w:type="gramStart"/>
            <w:r>
              <w:rPr>
                <w:rFonts w:ascii="Calibri" w:hAnsi="Calibri"/>
                <w:i/>
                <w:sz w:val="22"/>
                <w:szCs w:val="22"/>
                <w:lang w:val="en-US" w:eastAsia="en-US"/>
              </w:rPr>
              <w:t>C</w:t>
            </w:r>
            <w:proofErr w:type="spellStart"/>
            <w:proofErr w:type="gramEnd"/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>еминар</w:t>
            </w:r>
            <w:proofErr w:type="spellEnd"/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оказался лучше, чем я ожидала,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необходимо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встречаться чаще на таких замечательных</w:t>
            </w: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мероприятиях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>»</w:t>
            </w:r>
          </w:p>
          <w:p w:rsidR="00CA0E4D" w:rsidRPr="00B62DD2" w:rsidRDefault="00CA0E4D" w:rsidP="00424408">
            <w:pPr>
              <w:pStyle w:val="a8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62DD2">
              <w:rPr>
                <w:rFonts w:ascii="Calibri" w:hAnsi="Calibri"/>
                <w:sz w:val="20"/>
                <w:szCs w:val="20"/>
                <w:lang w:eastAsia="en-US"/>
              </w:rPr>
              <w:t>Павловская Л.В.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Pr="00B62DD2">
              <w:rPr>
                <w:rFonts w:ascii="Calibri" w:hAnsi="Calibri"/>
                <w:sz w:val="20"/>
                <w:szCs w:val="20"/>
                <w:lang w:eastAsia="en-US"/>
              </w:rPr>
              <w:t>Ведущий инженер проекта</w:t>
            </w:r>
          </w:p>
          <w:p w:rsidR="00CA0E4D" w:rsidRPr="00B62DD2" w:rsidRDefault="00CA0E4D" w:rsidP="00424408">
            <w:pPr>
              <w:pStyle w:val="a8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62DD2">
              <w:rPr>
                <w:rFonts w:ascii="Calibri" w:hAnsi="Calibri"/>
                <w:sz w:val="20"/>
                <w:szCs w:val="20"/>
                <w:lang w:eastAsia="en-US"/>
              </w:rPr>
              <w:t>ООО «Проекты и технологии – управление и разработка»</w:t>
            </w:r>
          </w:p>
          <w:p w:rsidR="00CA0E4D" w:rsidRPr="00EB224D" w:rsidRDefault="00CA0E4D" w:rsidP="00424408">
            <w:pPr>
              <w:pStyle w:val="a8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CA0E4D" w:rsidRDefault="00CA0E4D" w:rsidP="00424408">
            <w:pPr>
              <w:pStyle w:val="a8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«Хорошая организация семинара, все очень понравилось, </w:t>
            </w: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мы заинтересованы в дальнейшем сотрудничестве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>»</w:t>
            </w:r>
          </w:p>
          <w:p w:rsidR="00CA0E4D" w:rsidRPr="002C5C36" w:rsidRDefault="00CA0E4D" w:rsidP="00424408">
            <w:pPr>
              <w:pStyle w:val="a8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C5C36">
              <w:rPr>
                <w:rFonts w:ascii="Calibri" w:hAnsi="Calibri"/>
                <w:sz w:val="20"/>
                <w:szCs w:val="20"/>
                <w:lang w:eastAsia="en-US"/>
              </w:rPr>
              <w:t xml:space="preserve"> ООО «Петербургская энергосберегающая компания»</w:t>
            </w:r>
          </w:p>
          <w:p w:rsidR="00CA0E4D" w:rsidRPr="00EB224D" w:rsidRDefault="00CA0E4D" w:rsidP="00424408">
            <w:pPr>
              <w:pStyle w:val="a8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CA0E4D" w:rsidRDefault="00CA0E4D" w:rsidP="00424408">
            <w:pPr>
              <w:pStyle w:val="a8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>«</w:t>
            </w: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С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удовольствием </w:t>
            </w: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посещу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ваши</w:t>
            </w: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следующие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семинары</w:t>
            </w: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,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хотелось бы большей технической детализации при рассказе об оборудовании»</w:t>
            </w:r>
          </w:p>
          <w:p w:rsidR="00CA0E4D" w:rsidRPr="00403737" w:rsidRDefault="00CA0E4D" w:rsidP="00424408">
            <w:pPr>
              <w:pStyle w:val="a8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03737">
              <w:rPr>
                <w:rFonts w:ascii="Calibri" w:hAnsi="Calibri"/>
                <w:sz w:val="20"/>
                <w:szCs w:val="20"/>
                <w:lang w:eastAsia="en-US"/>
              </w:rPr>
              <w:t>Александров В.А.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Pr="00403737">
              <w:rPr>
                <w:rFonts w:ascii="Calibri" w:hAnsi="Calibri"/>
                <w:sz w:val="20"/>
                <w:szCs w:val="20"/>
                <w:lang w:eastAsia="en-US"/>
              </w:rPr>
              <w:t>инженер-проектировщик</w:t>
            </w:r>
          </w:p>
          <w:p w:rsidR="00CA0E4D" w:rsidRPr="00403737" w:rsidRDefault="00CA0E4D" w:rsidP="00424408">
            <w:pPr>
              <w:pStyle w:val="a8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03737">
              <w:rPr>
                <w:rFonts w:ascii="Calibri" w:hAnsi="Calibri"/>
                <w:sz w:val="20"/>
                <w:szCs w:val="20"/>
                <w:lang w:eastAsia="en-US"/>
              </w:rPr>
              <w:t xml:space="preserve">ООО «Институт </w:t>
            </w:r>
            <w:proofErr w:type="spellStart"/>
            <w:r w:rsidRPr="00403737">
              <w:rPr>
                <w:rFonts w:ascii="Calibri" w:hAnsi="Calibri"/>
                <w:sz w:val="20"/>
                <w:szCs w:val="20"/>
                <w:lang w:eastAsia="en-US"/>
              </w:rPr>
              <w:t>Гипроникель</w:t>
            </w:r>
            <w:proofErr w:type="spellEnd"/>
            <w:r w:rsidRPr="00403737">
              <w:rPr>
                <w:rFonts w:ascii="Calibri" w:hAnsi="Calibri"/>
                <w:sz w:val="20"/>
                <w:szCs w:val="20"/>
                <w:lang w:eastAsia="en-US"/>
              </w:rPr>
              <w:t>»</w:t>
            </w:r>
          </w:p>
          <w:p w:rsidR="00CA0E4D" w:rsidRPr="00403737" w:rsidRDefault="00CA0E4D" w:rsidP="007C712F">
            <w:pPr>
              <w:pStyle w:val="a8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A0E4D" w:rsidRDefault="00CA0E4D" w:rsidP="00424408">
            <w:pPr>
              <w:pStyle w:val="a8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По словам организатора, начальника проектно-инженерного департамента ООО «СТЕЛЛА» </w:t>
            </w:r>
            <w:proofErr w:type="spellStart"/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>Кабыша</w:t>
            </w:r>
            <w:proofErr w:type="spellEnd"/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 Святослава Александровича: </w:t>
            </w: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«Прошедший семинар показал  </w:t>
            </w:r>
            <w:proofErr w:type="spellStart"/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>востребованность</w:t>
            </w:r>
            <w:proofErr w:type="spellEnd"/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CA0E4D" w:rsidRDefault="00CA0E4D" w:rsidP="002A2578">
            <w:pPr>
              <w:pStyle w:val="a8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проведения подобных маркетинговых мероприятий. Мы планируем организацию технических семинаров совместных с </w:t>
            </w:r>
            <w:proofErr w:type="spellStart"/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>Schneider</w:t>
            </w:r>
            <w:proofErr w:type="spellEnd"/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>Electric</w:t>
            </w:r>
            <w:proofErr w:type="spellEnd"/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на постоянной основе, включив их </w:t>
            </w:r>
          </w:p>
          <w:p w:rsidR="00CA0E4D" w:rsidRPr="00496D21" w:rsidRDefault="00CA0E4D" w:rsidP="002A2578">
            <w:pPr>
              <w:pStyle w:val="a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B224D">
              <w:rPr>
                <w:rFonts w:ascii="Calibri" w:hAnsi="Calibri"/>
                <w:i/>
                <w:sz w:val="22"/>
                <w:szCs w:val="22"/>
                <w:lang w:eastAsia="en-US"/>
              </w:rPr>
              <w:t>в общую маркетинговую стратегию Компании».</w:t>
            </w:r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CA0E4D" w:rsidRPr="00496D21" w:rsidRDefault="00CA0E4D" w:rsidP="002A2578">
            <w:pPr>
              <w:pStyle w:val="a8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A0E4D" w:rsidRDefault="00CA0E4D" w:rsidP="002A2578">
            <w:pPr>
              <w:pStyle w:val="a8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4408">
              <w:rPr>
                <w:rFonts w:ascii="Calibri" w:hAnsi="Calibri"/>
                <w:sz w:val="22"/>
                <w:szCs w:val="22"/>
                <w:lang w:eastAsia="en-US"/>
              </w:rPr>
              <w:t>Среди слушателей присутствовали представители компаний:</w:t>
            </w:r>
          </w:p>
          <w:tbl>
            <w:tblPr>
              <w:tblpPr w:leftFromText="180" w:rightFromText="180" w:vertAnchor="text" w:horzAnchor="margin" w:tblpY="2119"/>
              <w:tblOverlap w:val="never"/>
              <w:tblW w:w="8972" w:type="dxa"/>
              <w:tblLayout w:type="fixed"/>
              <w:tblLook w:val="00A0"/>
            </w:tblPr>
            <w:tblGrid>
              <w:gridCol w:w="1413"/>
              <w:gridCol w:w="2625"/>
              <w:gridCol w:w="1916"/>
              <w:gridCol w:w="3018"/>
            </w:tblGrid>
            <w:tr w:rsidR="00496D21" w:rsidRPr="00C567CD" w:rsidTr="00496D21">
              <w:trPr>
                <w:trHeight w:val="800"/>
              </w:trPr>
              <w:tc>
                <w:tcPr>
                  <w:tcW w:w="1413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466090" cy="293370"/>
                        <wp:effectExtent l="19050" t="0" r="0" b="0"/>
                        <wp:docPr id="78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90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ЗАО «Бизнес Компьютер Центр»</w:t>
                  </w:r>
                </w:p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916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431165" cy="422910"/>
                        <wp:effectExtent l="19050" t="0" r="6985" b="0"/>
                        <wp:docPr id="788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422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8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 xml:space="preserve">ООО «Институт </w:t>
                  </w:r>
                  <w:proofErr w:type="spellStart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Гипроникель</w:t>
                  </w:r>
                  <w:proofErr w:type="spellEnd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»</w:t>
                  </w:r>
                </w:p>
              </w:tc>
            </w:tr>
            <w:tr w:rsidR="00496D21" w:rsidRPr="00C567CD" w:rsidTr="00496D21">
              <w:trPr>
                <w:trHeight w:val="539"/>
              </w:trPr>
              <w:tc>
                <w:tcPr>
                  <w:tcW w:w="1413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603885" cy="207010"/>
                        <wp:effectExtent l="19050" t="0" r="5715" b="0"/>
                        <wp:docPr id="787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ООО «Кроне Инжиниринг»</w:t>
                  </w:r>
                </w:p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916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121410" cy="155575"/>
                        <wp:effectExtent l="19050" t="0" r="2540" b="0"/>
                        <wp:docPr id="786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41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8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ОАО «</w:t>
                  </w:r>
                  <w:proofErr w:type="spellStart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Гипроруда</w:t>
                  </w:r>
                  <w:proofErr w:type="spellEnd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»</w:t>
                  </w:r>
                </w:p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  <w:tr w:rsidR="00496D21" w:rsidRPr="00C567CD" w:rsidTr="00496D21">
              <w:trPr>
                <w:trHeight w:val="539"/>
              </w:trPr>
              <w:tc>
                <w:tcPr>
                  <w:tcW w:w="1413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810895" cy="250190"/>
                        <wp:effectExtent l="19050" t="0" r="8255" b="0"/>
                        <wp:docPr id="785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ЗАО «ГИПРОБУМ»</w:t>
                  </w:r>
                </w:p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916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948690" cy="293370"/>
                        <wp:effectExtent l="19050" t="0" r="3810" b="0"/>
                        <wp:docPr id="784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8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ООО «</w:t>
                  </w:r>
                  <w:proofErr w:type="spellStart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ЛСР-Базовые</w:t>
                  </w:r>
                  <w:proofErr w:type="spellEnd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»</w:t>
                  </w:r>
                </w:p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  <w:tr w:rsidR="00496D21" w:rsidRPr="00C567CD" w:rsidTr="00496D21">
              <w:trPr>
                <w:trHeight w:val="575"/>
              </w:trPr>
              <w:tc>
                <w:tcPr>
                  <w:tcW w:w="1413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327660" cy="284480"/>
                        <wp:effectExtent l="19050" t="0" r="0" b="0"/>
                        <wp:docPr id="783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ОАО «СПИК СЗМА»</w:t>
                  </w:r>
                </w:p>
              </w:tc>
              <w:tc>
                <w:tcPr>
                  <w:tcW w:w="1916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758825" cy="344805"/>
                        <wp:effectExtent l="19050" t="0" r="3175" b="0"/>
                        <wp:docPr id="782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825" cy="344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8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ООО «Петербургская энергосберегающая компания»</w:t>
                  </w:r>
                </w:p>
              </w:tc>
            </w:tr>
            <w:tr w:rsidR="00496D21" w:rsidRPr="00C567CD" w:rsidTr="00496D21">
              <w:trPr>
                <w:trHeight w:val="557"/>
              </w:trPr>
              <w:tc>
                <w:tcPr>
                  <w:tcW w:w="1413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612775" cy="336550"/>
                        <wp:effectExtent l="19050" t="0" r="0" b="0"/>
                        <wp:docPr id="78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775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ОАО «</w:t>
                  </w:r>
                  <w:proofErr w:type="spellStart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Ленгипромез</w:t>
                  </w:r>
                  <w:proofErr w:type="spellEnd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»</w:t>
                  </w:r>
                </w:p>
              </w:tc>
              <w:tc>
                <w:tcPr>
                  <w:tcW w:w="1916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897255" cy="336550"/>
                        <wp:effectExtent l="19050" t="0" r="0" b="0"/>
                        <wp:docPr id="780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8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ООО «Проекты и технологии – управление и разработка»</w:t>
                  </w:r>
                </w:p>
              </w:tc>
            </w:tr>
            <w:tr w:rsidR="00496D21" w:rsidRPr="00C567CD" w:rsidTr="00496D21">
              <w:trPr>
                <w:trHeight w:val="609"/>
              </w:trPr>
              <w:tc>
                <w:tcPr>
                  <w:tcW w:w="1413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387985" cy="370840"/>
                        <wp:effectExtent l="19050" t="0" r="0" b="0"/>
                        <wp:docPr id="779" name="Рисунок 7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985" cy="370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ЗАО «</w:t>
                  </w:r>
                  <w:proofErr w:type="spellStart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Политехстрой</w:t>
                  </w:r>
                  <w:proofErr w:type="spellEnd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»</w:t>
                  </w:r>
                </w:p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916" w:type="dxa"/>
                </w:tcPr>
                <w:p w:rsidR="00496D21" w:rsidRPr="00C567CD" w:rsidRDefault="00496D21" w:rsidP="00496D21">
                  <w:pPr>
                    <w:pStyle w:val="a8"/>
                    <w:rPr>
                      <w:rStyle w:val="rvts7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974725" cy="362585"/>
                        <wp:effectExtent l="19050" t="0" r="0" b="0"/>
                        <wp:docPr id="778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72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8" w:type="dxa"/>
                  <w:vAlign w:val="center"/>
                </w:tcPr>
                <w:p w:rsidR="00496D21" w:rsidRPr="00774172" w:rsidRDefault="00496D21" w:rsidP="00496D21">
                  <w:pPr>
                    <w:pStyle w:val="a8"/>
                    <w:rPr>
                      <w:rFonts w:ascii="Calibri" w:hAnsi="Calibri"/>
                      <w:lang w:eastAsia="en-US"/>
                    </w:rPr>
                  </w:pPr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ОАО «</w:t>
                  </w:r>
                  <w:proofErr w:type="spellStart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Средне-Невский</w:t>
                  </w:r>
                  <w:proofErr w:type="spellEnd"/>
                  <w:r w:rsidRPr="00774172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 xml:space="preserve"> судостроительный завод»</w:t>
                  </w:r>
                </w:p>
              </w:tc>
            </w:tr>
          </w:tbl>
          <w:p w:rsidR="00CA0E4D" w:rsidRDefault="00CA0E4D" w:rsidP="00424408">
            <w:pPr>
              <w:pStyle w:val="a8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</w:p>
          <w:p w:rsidR="00496D21" w:rsidRDefault="00496D21" w:rsidP="00424408">
            <w:pPr>
              <w:pStyle w:val="a8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</w:p>
          <w:p w:rsidR="00496D21" w:rsidRPr="00496D21" w:rsidRDefault="00496D21" w:rsidP="00424408">
            <w:pPr>
              <w:pStyle w:val="a8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</w:p>
          <w:p w:rsidR="00CA0E4D" w:rsidRPr="00C64FD0" w:rsidRDefault="00496D21" w:rsidP="00424408">
            <w:pPr>
              <w:pStyle w:val="a8"/>
            </w:pPr>
            <w:r>
              <w:rPr>
                <w:noProof/>
              </w:rPr>
              <w:drawing>
                <wp:anchor distT="24384" distB="36068" distL="126492" distR="128270" simplePos="0" relativeHeight="251657216" behindDoc="0" locked="0" layoutInCell="1" allowOverlap="1">
                  <wp:simplePos x="0" y="0"/>
                  <wp:positionH relativeFrom="column">
                    <wp:posOffset>2199317</wp:posOffset>
                  </wp:positionH>
                  <wp:positionV relativeFrom="paragraph">
                    <wp:posOffset>-8366773</wp:posOffset>
                  </wp:positionV>
                  <wp:extent cx="3528972" cy="2217347"/>
                  <wp:effectExtent l="19050" t="0" r="0" b="0"/>
                  <wp:wrapSquare wrapText="bothSides"/>
                  <wp:docPr id="6" name="Рисунок 2" descr="IMG_5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5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972" cy="221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Borders>
                <w:top w:val="double" w:sz="4" w:space="0" w:color="auto"/>
              </w:tblBorders>
              <w:tblLayout w:type="fixed"/>
              <w:tblLook w:val="00A0"/>
            </w:tblPr>
            <w:tblGrid>
              <w:gridCol w:w="4371"/>
              <w:gridCol w:w="4372"/>
            </w:tblGrid>
            <w:tr w:rsidR="00CA0E4D" w:rsidRPr="004620DF" w:rsidTr="00D20500">
              <w:trPr>
                <w:trHeight w:val="1283"/>
              </w:trPr>
              <w:tc>
                <w:tcPr>
                  <w:tcW w:w="4371" w:type="dxa"/>
                  <w:tcBorders>
                    <w:top w:val="double" w:sz="4" w:space="0" w:color="auto"/>
                  </w:tcBorders>
                </w:tcPr>
                <w:p w:rsidR="00CA0E4D" w:rsidRPr="00B867EC" w:rsidRDefault="00CA0E4D" w:rsidP="004379CE">
                  <w:pPr>
                    <w:pStyle w:val="a8"/>
                    <w:spacing w:before="120"/>
                    <w:rPr>
                      <w:rFonts w:ascii="Calibri" w:hAnsi="Calibri"/>
                    </w:rPr>
                  </w:pPr>
                  <w:r w:rsidRPr="00B867EC">
                    <w:rPr>
                      <w:rFonts w:ascii="Calibri" w:hAnsi="Calibri"/>
                    </w:rPr>
                    <w:t xml:space="preserve">Организатор: </w:t>
                  </w:r>
                </w:p>
                <w:p w:rsidR="00CA0E4D" w:rsidRDefault="00496D21" w:rsidP="00D86D99">
                  <w:pPr>
                    <w:pStyle w:val="a8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-80010</wp:posOffset>
                        </wp:positionH>
                        <wp:positionV relativeFrom="paragraph">
                          <wp:posOffset>127635</wp:posOffset>
                        </wp:positionV>
                        <wp:extent cx="1348740" cy="379095"/>
                        <wp:effectExtent l="19050" t="0" r="3810" b="0"/>
                        <wp:wrapNone/>
                        <wp:docPr id="7" name="Рисунок 6" descr="ЛОГ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ЛОГ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379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A0E4D" w:rsidRDefault="00CA0E4D" w:rsidP="00D86D99">
                  <w:pPr>
                    <w:pStyle w:val="a8"/>
                    <w:rPr>
                      <w:lang w:val="en-US"/>
                    </w:rPr>
                  </w:pPr>
                </w:p>
                <w:p w:rsidR="00CA0E4D" w:rsidRPr="004379CE" w:rsidRDefault="00CA0E4D" w:rsidP="00D86D99">
                  <w:pPr>
                    <w:pStyle w:val="a8"/>
                    <w:rPr>
                      <w:lang w:val="en-US"/>
                    </w:rPr>
                  </w:pPr>
                </w:p>
              </w:tc>
              <w:tc>
                <w:tcPr>
                  <w:tcW w:w="4372" w:type="dxa"/>
                  <w:tcBorders>
                    <w:top w:val="double" w:sz="4" w:space="0" w:color="auto"/>
                  </w:tcBorders>
                </w:tcPr>
                <w:p w:rsidR="00CA0E4D" w:rsidRDefault="00CA0E4D" w:rsidP="00D86D99">
                  <w:pPr>
                    <w:pStyle w:val="a8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  <w:p w:rsidR="00CA0E4D" w:rsidRDefault="00CA0E4D" w:rsidP="00D86D99">
                  <w:pPr>
                    <w:pStyle w:val="a8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  <w:p w:rsidR="00CA0E4D" w:rsidRDefault="00CA0E4D" w:rsidP="00D86D99">
                  <w:pPr>
                    <w:pStyle w:val="a8"/>
                    <w:rPr>
                      <w:lang w:val="en-US"/>
                    </w:rPr>
                  </w:pPr>
                </w:p>
                <w:p w:rsidR="00CA0E4D" w:rsidRPr="002A2578" w:rsidRDefault="001D50EA" w:rsidP="00D86D99">
                  <w:pPr>
                    <w:pStyle w:val="a8"/>
                    <w:rPr>
                      <w:lang w:val="en-US"/>
                    </w:rPr>
                  </w:pPr>
                  <w:hyperlink r:id="rId24" w:history="1">
                    <w:r w:rsidR="00CA0E4D" w:rsidRPr="004D1531">
                      <w:rPr>
                        <w:rStyle w:val="a6"/>
                        <w:lang w:val="en-US"/>
                      </w:rPr>
                      <w:t>www.ste.ru</w:t>
                    </w:r>
                  </w:hyperlink>
                  <w:r w:rsidR="00CA0E4D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:rsidR="00CA0E4D" w:rsidRPr="004620DF" w:rsidRDefault="00CA0E4D" w:rsidP="00424408">
            <w:pPr>
              <w:pStyle w:val="a8"/>
              <w:rPr>
                <w:lang w:val="fr-FR"/>
              </w:rPr>
            </w:pPr>
          </w:p>
        </w:tc>
      </w:tr>
    </w:tbl>
    <w:p w:rsidR="00CA0E4D" w:rsidRPr="004620DF" w:rsidRDefault="00CA0E4D" w:rsidP="001416D6">
      <w:pPr>
        <w:rPr>
          <w:lang w:val="fr-FR"/>
        </w:rPr>
      </w:pPr>
    </w:p>
    <w:sectPr w:rsidR="00CA0E4D" w:rsidRPr="004620DF" w:rsidSect="002A2578">
      <w:pgSz w:w="11906" w:h="16838"/>
      <w:pgMar w:top="360" w:right="851" w:bottom="1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727B"/>
    <w:multiLevelType w:val="hybridMultilevel"/>
    <w:tmpl w:val="19CAC660"/>
    <w:lvl w:ilvl="0" w:tplc="89309C6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3200F3"/>
    <w:multiLevelType w:val="hybridMultilevel"/>
    <w:tmpl w:val="2584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15FE"/>
    <w:rsid w:val="00003872"/>
    <w:rsid w:val="000076D0"/>
    <w:rsid w:val="00017B03"/>
    <w:rsid w:val="00043A77"/>
    <w:rsid w:val="000740C6"/>
    <w:rsid w:val="000B2CF8"/>
    <w:rsid w:val="000B723C"/>
    <w:rsid w:val="000C0072"/>
    <w:rsid w:val="000C2E53"/>
    <w:rsid w:val="000E37E7"/>
    <w:rsid w:val="00113389"/>
    <w:rsid w:val="00124369"/>
    <w:rsid w:val="00136C42"/>
    <w:rsid w:val="001416D6"/>
    <w:rsid w:val="001439CE"/>
    <w:rsid w:val="001732DF"/>
    <w:rsid w:val="00181B14"/>
    <w:rsid w:val="00191989"/>
    <w:rsid w:val="001B19D7"/>
    <w:rsid w:val="001C3DAD"/>
    <w:rsid w:val="001D50EA"/>
    <w:rsid w:val="00202486"/>
    <w:rsid w:val="0020266F"/>
    <w:rsid w:val="00205668"/>
    <w:rsid w:val="00207E20"/>
    <w:rsid w:val="00215F61"/>
    <w:rsid w:val="0022707E"/>
    <w:rsid w:val="0028440B"/>
    <w:rsid w:val="00285011"/>
    <w:rsid w:val="00293425"/>
    <w:rsid w:val="00297F7F"/>
    <w:rsid w:val="002A2578"/>
    <w:rsid w:val="002C5C36"/>
    <w:rsid w:val="002D2D61"/>
    <w:rsid w:val="002E3657"/>
    <w:rsid w:val="002E6F65"/>
    <w:rsid w:val="002F4402"/>
    <w:rsid w:val="0030108E"/>
    <w:rsid w:val="003313C8"/>
    <w:rsid w:val="00332CA7"/>
    <w:rsid w:val="00337A5F"/>
    <w:rsid w:val="00340EB8"/>
    <w:rsid w:val="0035120C"/>
    <w:rsid w:val="0038762A"/>
    <w:rsid w:val="003A0896"/>
    <w:rsid w:val="003C6B79"/>
    <w:rsid w:val="003D1A81"/>
    <w:rsid w:val="003E7B8C"/>
    <w:rsid w:val="004008BF"/>
    <w:rsid w:val="00403737"/>
    <w:rsid w:val="004119EA"/>
    <w:rsid w:val="00415870"/>
    <w:rsid w:val="00424408"/>
    <w:rsid w:val="00435854"/>
    <w:rsid w:val="004379CE"/>
    <w:rsid w:val="00445F4D"/>
    <w:rsid w:val="004620DF"/>
    <w:rsid w:val="00494410"/>
    <w:rsid w:val="00494F11"/>
    <w:rsid w:val="00496D21"/>
    <w:rsid w:val="004C0C9F"/>
    <w:rsid w:val="004D0747"/>
    <w:rsid w:val="004D1531"/>
    <w:rsid w:val="004D4760"/>
    <w:rsid w:val="004E04EF"/>
    <w:rsid w:val="004E1819"/>
    <w:rsid w:val="00500209"/>
    <w:rsid w:val="00511C10"/>
    <w:rsid w:val="00526717"/>
    <w:rsid w:val="005355F6"/>
    <w:rsid w:val="00541CDC"/>
    <w:rsid w:val="005603D2"/>
    <w:rsid w:val="0057182D"/>
    <w:rsid w:val="00576D32"/>
    <w:rsid w:val="00581D7B"/>
    <w:rsid w:val="005A3D5B"/>
    <w:rsid w:val="005C5013"/>
    <w:rsid w:val="005F65A0"/>
    <w:rsid w:val="0060735C"/>
    <w:rsid w:val="00613BC3"/>
    <w:rsid w:val="00614528"/>
    <w:rsid w:val="0061602D"/>
    <w:rsid w:val="00624B22"/>
    <w:rsid w:val="00627A89"/>
    <w:rsid w:val="00651B1E"/>
    <w:rsid w:val="00652493"/>
    <w:rsid w:val="006560AC"/>
    <w:rsid w:val="0067010D"/>
    <w:rsid w:val="00675D3B"/>
    <w:rsid w:val="00690752"/>
    <w:rsid w:val="00691CA8"/>
    <w:rsid w:val="006952B5"/>
    <w:rsid w:val="00695604"/>
    <w:rsid w:val="006B55DF"/>
    <w:rsid w:val="006C05A0"/>
    <w:rsid w:val="006C7077"/>
    <w:rsid w:val="006D6D03"/>
    <w:rsid w:val="006E034A"/>
    <w:rsid w:val="006E0D00"/>
    <w:rsid w:val="006E1010"/>
    <w:rsid w:val="006E53F6"/>
    <w:rsid w:val="007133B3"/>
    <w:rsid w:val="00720336"/>
    <w:rsid w:val="00734089"/>
    <w:rsid w:val="0074569E"/>
    <w:rsid w:val="00745B15"/>
    <w:rsid w:val="007536C7"/>
    <w:rsid w:val="00754EF6"/>
    <w:rsid w:val="00774172"/>
    <w:rsid w:val="0079663B"/>
    <w:rsid w:val="007C35E2"/>
    <w:rsid w:val="007C712F"/>
    <w:rsid w:val="007D6239"/>
    <w:rsid w:val="007F4903"/>
    <w:rsid w:val="007F7613"/>
    <w:rsid w:val="00806CB5"/>
    <w:rsid w:val="008272F1"/>
    <w:rsid w:val="00837D81"/>
    <w:rsid w:val="00875585"/>
    <w:rsid w:val="008965A9"/>
    <w:rsid w:val="008A2C8A"/>
    <w:rsid w:val="0090223C"/>
    <w:rsid w:val="009071A9"/>
    <w:rsid w:val="00912E61"/>
    <w:rsid w:val="009408BA"/>
    <w:rsid w:val="0098037A"/>
    <w:rsid w:val="009A0FAA"/>
    <w:rsid w:val="009A5F10"/>
    <w:rsid w:val="009E475F"/>
    <w:rsid w:val="00A000D1"/>
    <w:rsid w:val="00A04F26"/>
    <w:rsid w:val="00A272CB"/>
    <w:rsid w:val="00A54850"/>
    <w:rsid w:val="00A62B8C"/>
    <w:rsid w:val="00A74A92"/>
    <w:rsid w:val="00A92210"/>
    <w:rsid w:val="00AD3861"/>
    <w:rsid w:val="00AF0C13"/>
    <w:rsid w:val="00AF29A8"/>
    <w:rsid w:val="00AF7ACF"/>
    <w:rsid w:val="00B340EF"/>
    <w:rsid w:val="00B5794E"/>
    <w:rsid w:val="00B62DD2"/>
    <w:rsid w:val="00B74698"/>
    <w:rsid w:val="00B7612D"/>
    <w:rsid w:val="00B865D5"/>
    <w:rsid w:val="00B867EC"/>
    <w:rsid w:val="00B97D9D"/>
    <w:rsid w:val="00BC2648"/>
    <w:rsid w:val="00BC3AF5"/>
    <w:rsid w:val="00BF3E53"/>
    <w:rsid w:val="00C15272"/>
    <w:rsid w:val="00C252B8"/>
    <w:rsid w:val="00C31BA8"/>
    <w:rsid w:val="00C32570"/>
    <w:rsid w:val="00C54BBE"/>
    <w:rsid w:val="00C567CD"/>
    <w:rsid w:val="00C64970"/>
    <w:rsid w:val="00C64FD0"/>
    <w:rsid w:val="00C85769"/>
    <w:rsid w:val="00C96C23"/>
    <w:rsid w:val="00C977C2"/>
    <w:rsid w:val="00CA0E4D"/>
    <w:rsid w:val="00CB75B9"/>
    <w:rsid w:val="00CD59A3"/>
    <w:rsid w:val="00D01F9F"/>
    <w:rsid w:val="00D20500"/>
    <w:rsid w:val="00D35C60"/>
    <w:rsid w:val="00D44D54"/>
    <w:rsid w:val="00D45AB1"/>
    <w:rsid w:val="00D737C6"/>
    <w:rsid w:val="00D815FE"/>
    <w:rsid w:val="00D86D99"/>
    <w:rsid w:val="00D91996"/>
    <w:rsid w:val="00D92431"/>
    <w:rsid w:val="00DA782E"/>
    <w:rsid w:val="00DB17EC"/>
    <w:rsid w:val="00DD447A"/>
    <w:rsid w:val="00E00796"/>
    <w:rsid w:val="00E05DBE"/>
    <w:rsid w:val="00E4328B"/>
    <w:rsid w:val="00E801D2"/>
    <w:rsid w:val="00E96A2E"/>
    <w:rsid w:val="00EA197E"/>
    <w:rsid w:val="00EA1981"/>
    <w:rsid w:val="00EA2095"/>
    <w:rsid w:val="00EA2922"/>
    <w:rsid w:val="00EB224D"/>
    <w:rsid w:val="00EC3FE3"/>
    <w:rsid w:val="00EC6EBB"/>
    <w:rsid w:val="00ED5062"/>
    <w:rsid w:val="00ED544D"/>
    <w:rsid w:val="00F17207"/>
    <w:rsid w:val="00F377E4"/>
    <w:rsid w:val="00F42326"/>
    <w:rsid w:val="00F459BE"/>
    <w:rsid w:val="00F608BC"/>
    <w:rsid w:val="00F616AA"/>
    <w:rsid w:val="00F62700"/>
    <w:rsid w:val="00F74D87"/>
    <w:rsid w:val="00F836CD"/>
    <w:rsid w:val="00F93023"/>
    <w:rsid w:val="00FB21D0"/>
    <w:rsid w:val="00FB7E25"/>
    <w:rsid w:val="00FD25AA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89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15F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8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15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965A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136C42"/>
    <w:pPr>
      <w:ind w:left="720"/>
      <w:contextualSpacing/>
    </w:pPr>
  </w:style>
  <w:style w:type="character" w:customStyle="1" w:styleId="rvts8">
    <w:name w:val="rvts8"/>
    <w:basedOn w:val="a0"/>
    <w:uiPriority w:val="99"/>
    <w:rsid w:val="006E0D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D3861"/>
    <w:rPr>
      <w:rFonts w:cs="Times New Roman"/>
    </w:rPr>
  </w:style>
  <w:style w:type="character" w:styleId="a7">
    <w:name w:val="Strong"/>
    <w:basedOn w:val="a0"/>
    <w:uiPriority w:val="99"/>
    <w:qFormat/>
    <w:rsid w:val="00AD3861"/>
    <w:rPr>
      <w:rFonts w:cs="Times New Roman"/>
      <w:b/>
      <w:bCs/>
    </w:rPr>
  </w:style>
  <w:style w:type="paragraph" w:styleId="a8">
    <w:name w:val="Normal (Web)"/>
    <w:basedOn w:val="a"/>
    <w:uiPriority w:val="99"/>
    <w:rsid w:val="007C71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">
    <w:name w:val="rvts7"/>
    <w:basedOn w:val="a0"/>
    <w:uiPriority w:val="99"/>
    <w:rsid w:val="007C7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ste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2243</Characters>
  <Application>Microsoft Office Word</Application>
  <DocSecurity>0</DocSecurity>
  <Lines>18</Lines>
  <Paragraphs>5</Paragraphs>
  <ScaleCrop>false</ScaleCrop>
  <Company>Hewlett-Packard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Доступно об энергоэффективности</dc:title>
  <dc:creator>Shitik</dc:creator>
  <cp:lastModifiedBy>BalalaAA</cp:lastModifiedBy>
  <cp:revision>3</cp:revision>
  <cp:lastPrinted>2013-10-03T08:20:00Z</cp:lastPrinted>
  <dcterms:created xsi:type="dcterms:W3CDTF">2013-10-07T13:33:00Z</dcterms:created>
  <dcterms:modified xsi:type="dcterms:W3CDTF">2013-10-10T12:12:00Z</dcterms:modified>
</cp:coreProperties>
</file>